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092750C0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3BD20" w14:textId="77777777" w:rsidR="001A2013" w:rsidRPr="00382BA6" w:rsidRDefault="001A2013" w:rsidP="00EC020F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82BA6">
                              <w:rPr>
                                <w:rFonts w:ascii="Siemreap" w:hAnsi="Siemreap" w:cs="Siemreap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 xml:space="preserve">លេខគ្រប់គ្រង </w:t>
                            </w:r>
                            <w:r w:rsidRPr="00382BA6"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  <w:t>OMB. 0985-0039</w:t>
                            </w:r>
                          </w:p>
                          <w:p w14:paraId="61D01D4E" w14:textId="44519D62" w:rsidR="002543D7" w:rsidRPr="00382BA6" w:rsidRDefault="001A2013" w:rsidP="00EC020F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rFonts w:cs="Siemreap"/>
                                <w:sz w:val="18"/>
                                <w:szCs w:val="18"/>
                                <w:cs/>
                                <w:lang w:bidi="km-KH"/>
                              </w:rPr>
                            </w:pPr>
                            <w:r w:rsidRPr="00382BA6">
                              <w:rPr>
                                <w:rFonts w:ascii="Siemreap" w:hAnsi="Siemreap" w:cs="Siemreap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 xml:space="preserve">ថ្ងៃផុតកំណត់ </w:t>
                            </w:r>
                            <w:r w:rsidRPr="00382BA6"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  <w:t>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0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    <v:textbox style="mso-fit-shape-to-text:t">
                  <w:txbxContent>
                    <w:p w14:paraId="6F83BD20" w14:textId="77777777" w:rsidR="001A2013" w:rsidRPr="00382BA6" w:rsidRDefault="001A2013" w:rsidP="00EC020F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382BA6">
                        <w:rPr>
                          <w:rFonts w:ascii="Siemreap" w:hAnsi="Siemreap" w:cs="Siemreap" w:hint="cs"/>
                          <w:sz w:val="18"/>
                          <w:szCs w:val="18"/>
                          <w:cs/>
                          <w:lang w:bidi="km-KH"/>
                        </w:rPr>
                        <w:t xml:space="preserve">លេខគ្រប់គ្រង </w:t>
                      </w:r>
                      <w:r w:rsidRPr="00382BA6">
                        <w:rPr>
                          <w:rFonts w:ascii="Calibri" w:eastAsia="Calibri" w:hAnsi="Calibri"/>
                          <w:sz w:val="18"/>
                          <w:szCs w:val="18"/>
                        </w:rPr>
                        <w:t>OMB. 0985-0039</w:t>
                      </w:r>
                    </w:p>
                    <w:p w14:paraId="61D01D4E" w14:textId="44519D62" w:rsidR="002543D7" w:rsidRPr="00382BA6" w:rsidRDefault="001A2013" w:rsidP="00EC020F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rFonts w:cs="Siemreap"/>
                          <w:sz w:val="18"/>
                          <w:szCs w:val="18"/>
                          <w:cs/>
                          <w:lang w:bidi="km-KH"/>
                        </w:rPr>
                      </w:pPr>
                      <w:r w:rsidRPr="00382BA6">
                        <w:rPr>
                          <w:rFonts w:ascii="Siemreap" w:hAnsi="Siemreap" w:cs="Siemreap" w:hint="cs"/>
                          <w:sz w:val="18"/>
                          <w:szCs w:val="18"/>
                          <w:cs/>
                          <w:lang w:bidi="km-KH"/>
                        </w:rPr>
                        <w:t xml:space="preserve">ថ្ងៃផុតកំណត់ </w:t>
                      </w:r>
                      <w:r w:rsidRPr="00382BA6">
                        <w:rPr>
                          <w:rFonts w:ascii="Calibri" w:eastAsia="Calibri" w:hAnsi="Calibri"/>
                          <w:sz w:val="18"/>
                          <w:szCs w:val="18"/>
                        </w:rPr>
                        <w:t>03/31/2021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27A5EE7E"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[</w:t>
      </w:r>
      <w:r w:rsidR="00163DC2">
        <w:rPr>
          <w:rFonts w:ascii="Siemreap" w:eastAsia="Arial" w:hAnsi="Siemreap" w:cs="Siemreap" w:hint="cs"/>
          <w:b/>
          <w:w w:val="101"/>
          <w:position w:val="-3"/>
          <w:sz w:val="32"/>
          <w:szCs w:val="32"/>
          <w:cs/>
          <w:lang w:bidi="km-KH"/>
        </w:rPr>
        <w:t>ឈ្មោះកម្មវិធី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 xml:space="preserve">] </w:t>
      </w:r>
      <w:r w:rsidR="00163DC2" w:rsidRPr="00163DC2">
        <w:rPr>
          <w:rFonts w:ascii="Siemreap" w:eastAsia="Arial" w:hAnsi="Siemreap" w:cs="Siemreap"/>
          <w:b/>
          <w:w w:val="101"/>
          <w:position w:val="-3"/>
          <w:sz w:val="32"/>
          <w:szCs w:val="32"/>
          <w:cs/>
          <w:lang w:bidi="km-KH"/>
        </w:rPr>
        <w:t>កំណត់ហេតុ</w:t>
      </w:r>
      <w:r w:rsidR="00163DC2">
        <w:rPr>
          <w:rFonts w:ascii="Siemreap" w:eastAsia="Arial" w:hAnsi="Siemreap" w:cs="Siemreap" w:hint="cs"/>
          <w:b/>
          <w:w w:val="101"/>
          <w:position w:val="-3"/>
          <w:sz w:val="32"/>
          <w:szCs w:val="32"/>
          <w:cs/>
          <w:lang w:bidi="km-KH"/>
        </w:rPr>
        <w:t>ការ</w:t>
      </w:r>
      <w:r w:rsidR="00163DC2" w:rsidRPr="00163DC2">
        <w:rPr>
          <w:rFonts w:ascii="Siemreap" w:eastAsia="Arial" w:hAnsi="Siemreap" w:cs="Siemreap"/>
          <w:b/>
          <w:w w:val="101"/>
          <w:position w:val="-3"/>
          <w:sz w:val="32"/>
          <w:szCs w:val="32"/>
          <w:cs/>
          <w:lang w:bidi="km-KH"/>
        </w:rPr>
        <w:t>ចូលរួម</w:t>
      </w:r>
    </w:p>
    <w:p w14:paraId="61D01C33" w14:textId="77777777" w:rsidR="00384425" w:rsidRPr="00C52B38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6"/>
          <w:szCs w:val="6"/>
        </w:rPr>
      </w:pPr>
    </w:p>
    <w:p w14:paraId="61D01C34" w14:textId="528470A3" w:rsidR="00E3226F" w:rsidRDefault="00FE66B2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rFonts w:ascii="Siemreap" w:eastAsia="Arial" w:hAnsi="Siemreap" w:cs="Siemreap" w:hint="cs"/>
          <w:b/>
          <w:w w:val="101"/>
          <w:position w:val="-3"/>
          <w:sz w:val="24"/>
          <w:szCs w:val="24"/>
          <w:cs/>
          <w:lang w:bidi="km-KH"/>
        </w:rPr>
        <w:t>ថ្ងៃចាប់ផ្តើម</w:t>
      </w:r>
      <w:r w:rsidR="00E3226F"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: _ _/_ _/_ _ _ _  </w:t>
      </w:r>
      <w:r>
        <w:rPr>
          <w:rFonts w:ascii="Siemreap" w:eastAsia="Arial" w:hAnsi="Siemreap" w:cs="Siemreap" w:hint="cs"/>
          <w:b/>
          <w:w w:val="101"/>
          <w:position w:val="-3"/>
          <w:sz w:val="24"/>
          <w:szCs w:val="24"/>
          <w:cs/>
          <w:lang w:bidi="km-KH"/>
        </w:rPr>
        <w:t>ថ្ងៃបញ្ចប់</w:t>
      </w:r>
      <w:r w:rsidR="00E3226F" w:rsidRPr="00E3226F">
        <w:rPr>
          <w:rFonts w:ascii="Arial" w:eastAsia="Arial" w:hAnsi="Arial" w:cs="Arial"/>
          <w:w w:val="101"/>
          <w:position w:val="-3"/>
          <w:sz w:val="24"/>
          <w:szCs w:val="24"/>
        </w:rPr>
        <w:t>: _ _/_ _/ _ _ _ _</w:t>
      </w:r>
    </w:p>
    <w:p w14:paraId="61D01C35" w14:textId="3B8A3A30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C52B38">
        <w:rPr>
          <w:b/>
          <w:sz w:val="6"/>
          <w:szCs w:val="6"/>
        </w:rPr>
        <w:tab/>
      </w:r>
      <w:r w:rsidR="00FE66B2" w:rsidRPr="00FE66B2">
        <w:rPr>
          <w:rFonts w:ascii="Siemreap" w:eastAsia="Arial" w:hAnsi="Siemreap" w:cs="Siemreap" w:hint="cs"/>
          <w:b/>
          <w:w w:val="101"/>
          <w:position w:val="-3"/>
          <w:sz w:val="20"/>
          <w:szCs w:val="20"/>
          <w:cs/>
          <w:lang w:bidi="km-KH"/>
        </w:rPr>
        <w:t>វគ្គបានចូលរួម</w:t>
      </w:r>
      <w:r>
        <w:rPr>
          <w:b/>
          <w:sz w:val="24"/>
          <w:szCs w:val="24"/>
        </w:rPr>
        <w:t>*</w:t>
      </w: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3168"/>
        <w:gridCol w:w="1304"/>
        <w:gridCol w:w="1304"/>
        <w:gridCol w:w="1304"/>
        <w:gridCol w:w="1304"/>
        <w:gridCol w:w="1305"/>
        <w:gridCol w:w="1304"/>
        <w:gridCol w:w="1304"/>
        <w:gridCol w:w="1304"/>
        <w:gridCol w:w="1305"/>
      </w:tblGrid>
      <w:tr w:rsidR="00A45A23" w14:paraId="61D01C42" w14:textId="77777777" w:rsidTr="00382BA6">
        <w:trPr>
          <w:trHeight w:val="479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61D01C38" w14:textId="0A7ED313" w:rsidR="00A45A23" w:rsidRPr="00C52B38" w:rsidRDefault="00C52B38" w:rsidP="00382BA6">
            <w:pPr>
              <w:spacing w:before="7"/>
              <w:rPr>
                <w:rFonts w:cs="Siemreap"/>
                <w:b/>
                <w:sz w:val="24"/>
                <w:szCs w:val="39"/>
                <w:cs/>
                <w:lang w:bidi="km-KH"/>
              </w:rPr>
            </w:pPr>
            <w:r>
              <w:rPr>
                <w:rFonts w:ascii="Siemreap" w:eastAsia="Arial" w:hAnsi="Siemreap" w:cs="Siemreap" w:hint="cs"/>
                <w:b/>
                <w:w w:val="101"/>
                <w:position w:val="-3"/>
                <w:sz w:val="20"/>
                <w:szCs w:val="20"/>
                <w:cs/>
                <w:lang w:bidi="km-KH"/>
              </w:rPr>
              <w:t>លេខសម្គា</w:t>
            </w:r>
            <w:r w:rsidR="00FE66B2">
              <w:rPr>
                <w:rFonts w:ascii="Siemreap" w:eastAsia="Arial" w:hAnsi="Siemreap" w:cs="Siemreap" w:hint="cs"/>
                <w:b/>
                <w:w w:val="101"/>
                <w:position w:val="-3"/>
                <w:sz w:val="20"/>
                <w:szCs w:val="20"/>
                <w:cs/>
                <w:lang w:bidi="km-KH"/>
              </w:rPr>
              <w:t>ល់</w:t>
            </w:r>
            <w:r w:rsidR="00FE66B2" w:rsidRPr="00FE66B2">
              <w:rPr>
                <w:rFonts w:ascii="Siemreap" w:eastAsia="Arial" w:hAnsi="Siemreap" w:cs="Siemreap" w:hint="cs"/>
                <w:b/>
                <w:w w:val="101"/>
                <w:position w:val="-3"/>
                <w:sz w:val="20"/>
                <w:szCs w:val="20"/>
                <w:cs/>
                <w:lang w:bidi="km-KH"/>
              </w:rPr>
              <w:t>របស់់អ្នកចូលរួម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C52B38">
        <w:trPr>
          <w:trHeight w:val="448"/>
        </w:trPr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67F00FA3" w:rsidR="00384425" w:rsidRPr="00FE66B2" w:rsidRDefault="00C52B38" w:rsidP="00C52B38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rFonts w:ascii="Siemreap" w:eastAsia="Arial" w:hAnsi="Siemreap" w:cs="Siemreap" w:hint="cs"/>
                <w:b/>
                <w:w w:val="101"/>
                <w:position w:val="-3"/>
                <w:sz w:val="20"/>
                <w:szCs w:val="20"/>
                <w:cs/>
                <w:lang w:bidi="km-KH"/>
              </w:rPr>
              <w:t>សរុប</w:t>
            </w:r>
          </w:p>
        </w:tc>
      </w:tr>
      <w:bookmarkEnd w:id="0"/>
      <w:tr w:rsidR="00384425" w14:paraId="61D01C64" w14:textId="77777777" w:rsidTr="002543D7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2543D7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2543D7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2543D7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2543D7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2543D7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2543D7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2543D7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2543D7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2543D7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2543D7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2543D7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2543D7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2543D7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2543D7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2543D7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2543D7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2543D7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531A9297" w:rsidR="00384425" w:rsidRPr="00384425" w:rsidRDefault="00FD01C3" w:rsidP="00C52B38">
      <w:pPr>
        <w:spacing w:before="7" w:after="0" w:line="240" w:lineRule="auto"/>
        <w:ind w:left="274"/>
        <w:rPr>
          <w:i/>
          <w:sz w:val="24"/>
          <w:szCs w:val="24"/>
        </w:rPr>
      </w:pPr>
      <w:r>
        <w:rPr>
          <w:i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7AEF8C2C">
                <wp:simplePos x="0" y="0"/>
                <wp:positionH relativeFrom="column">
                  <wp:posOffset>155575</wp:posOffset>
                </wp:positionH>
                <wp:positionV relativeFrom="paragraph">
                  <wp:posOffset>283210</wp:posOffset>
                </wp:positionV>
                <wp:extent cx="9547860" cy="647700"/>
                <wp:effectExtent l="0" t="0" r="152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6C766B66" w:rsidR="002543D7" w:rsidRPr="002543D7" w:rsidRDefault="002543D7" w:rsidP="001A2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Siemreap" w:hAnsi="Siemreap" w:cs="Siemreap"/>
                                <w:sz w:val="12"/>
                                <w:szCs w:val="12"/>
                              </w:rPr>
                            </w:pPr>
                            <w:r w:rsidRPr="002543D7">
                              <w:rPr>
                                <w:rFonts w:ascii="Siemreap" w:hAnsi="Siemreap" w:cs="Siemreap"/>
                                <w:sz w:val="12"/>
                                <w:szCs w:val="12"/>
                                <w:cs/>
                                <w:lang w:bidi="km-KH"/>
                              </w:rPr>
                              <w:t>សេចក្តីថ្លែងការណ៍ពីច្បាប់ការកាត់បន្ថយក្រដាស</w:t>
                            </w:r>
                          </w:p>
                          <w:p w14:paraId="22D2A26A" w14:textId="77777777" w:rsidR="0098495D" w:rsidRPr="00557EE9" w:rsidRDefault="0098495D" w:rsidP="0098495D">
                            <w:pPr>
                              <w:rPr>
                                <w:rFonts w:ascii="Siemreap" w:hAnsi="Siemreap" w:cs="Siemreap"/>
                                <w:sz w:val="10"/>
                                <w:szCs w:val="10"/>
                                <w:lang w:bidi="km-KH"/>
                              </w:rPr>
                            </w:pP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យោងតាមច្បាប់កាត់បន្ថយក្រដាសឆ្នាំ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1995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គ្មាននរណាម្នាក់ត្រូវបានគេតម្រូវឱ្យឆ្លើយតបទៅនឹងការប្រមូលព័ត៌មានឡើយ លុះត្រាតែវាបង្ហាញលេខគ្រប់គ្រង 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OMB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ត្រឹមត្រូវ។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 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លេខបញ្ជា 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OMB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ត្រឹមត្រូវសម្រាប់ការប្រមូលព័ត៌មាននេះគឺ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0985-0039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។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 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ពេលវេលាដែលតម្រូវឱ្យបញ្ចប់ការប្រមូលព័ត៌មាននេះត្រូវបានគេប៉ាន់ស្មានជាមធ្យម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15 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នាទីសម្រាប់ចម្លើយមួយ រួមទាំងពេលវេលាដើម្បីពិនិត្យមើលការណែនាំ ស្វែងរកប្រភពទិន្នន័យដែលមានស្រាប់ ការប្រមូលទិន្នន័យដែលត្រូវការ ហើយបំពេញនិងពិនិត្យមើលការប្រមូលព័ត៌មាន។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 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បើលោក-អ្នកមាន យោបល់អ្វីទាក់ទងនឹងភាពត្រឹមត្រូវនៃការប៉ាន់ប្រមាណពេលវេលា ឬសំណូមពរសម្រាប់ការកែលម្អសណ្ឋាននេះ សូមសរសេរទៅ: រដ្ឋបាលសម្រាប់ការរស់នៅសហគមន៍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, 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330 C Street SW, </w:t>
                            </w:r>
                            <w:r w:rsidRPr="00557EE9">
                              <w:rPr>
                                <w:rFonts w:ascii="Arial" w:hAnsi="Arial" w:cs="Arial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330 </w:t>
                            </w:r>
                            <w:r w:rsidRPr="00557EE9">
                              <w:rPr>
                                <w:rFonts w:ascii="Arial" w:hAnsi="Arial" w:cs="Arial"/>
                                <w:sz w:val="10"/>
                                <w:szCs w:val="10"/>
                                <w:lang w:bidi="km-KH"/>
                              </w:rPr>
                              <w:t>C Street SW, Washington DC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20201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, </w:t>
                            </w:r>
                            <w:r w:rsidRPr="00557EE9">
                              <w:rPr>
                                <w:rFonts w:ascii="Siemreap" w:eastAsia="Times New Roman" w:hAnsi="Siemreap" w:cs="Siemreap" w:hint="cs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ជូនចំពោះ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cs/>
                                <w:lang w:bidi="km-KH"/>
                              </w:rPr>
                              <w:t>: មន្រ្តី​ជំរះរបាយការណ៍</w:t>
                            </w:r>
                            <w:r w:rsidRPr="00557EE9">
                              <w:rPr>
                                <w:rFonts w:ascii="Siemreap" w:eastAsia="Times New Roman" w:hAnsi="Siemreap" w:cs="Siemreap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 xml:space="preserve"> </w:t>
                            </w:r>
                            <w:r w:rsidRPr="00557EE9"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  <w:lang w:bidi="km-KH"/>
                              </w:rPr>
                              <w:t>PRA</w:t>
                            </w:r>
                          </w:p>
                          <w:p w14:paraId="47669F62" w14:textId="77777777" w:rsidR="002543D7" w:rsidRDefault="0025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3F3" id="Text Box 4" o:spid="_x0000_s1027" type="#_x0000_t202" style="position:absolute;left:0;text-align:left;margin-left:12.25pt;margin-top:22.3pt;width:751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">
                <v:textbox>
                  <w:txbxContent>
                    <w:p w14:paraId="46FD5C53" w14:textId="6C766B66" w:rsidR="002543D7" w:rsidRPr="002543D7" w:rsidRDefault="002543D7" w:rsidP="001A2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Siemreap" w:hAnsi="Siemreap" w:cs="Siemreap"/>
                          <w:sz w:val="12"/>
                          <w:szCs w:val="12"/>
                        </w:rPr>
                      </w:pPr>
                      <w:r w:rsidRPr="002543D7">
                        <w:rPr>
                          <w:rFonts w:ascii="Siemreap" w:hAnsi="Siemreap" w:cs="Siemreap"/>
                          <w:sz w:val="12"/>
                          <w:szCs w:val="12"/>
                          <w:cs/>
                          <w:lang w:bidi="km-KH"/>
                        </w:rPr>
                        <w:t>សេចក្តីថ្លែងការណ៍ពីច្បាប់ការកាត់បន្ថយក្រដាស</w:t>
                      </w:r>
                    </w:p>
                    <w:p w14:paraId="22D2A26A" w14:textId="77777777" w:rsidR="0098495D" w:rsidRPr="00557EE9" w:rsidRDefault="0098495D" w:rsidP="0098495D">
                      <w:pPr>
                        <w:rPr>
                          <w:rFonts w:ascii="Siemreap" w:hAnsi="Siemreap" w:cs="Siemreap"/>
                          <w:sz w:val="10"/>
                          <w:szCs w:val="10"/>
                          <w:lang w:bidi="km-KH"/>
                        </w:rPr>
                      </w:pP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យោងតាមច្បាប់កាត់បន្ថយក្រដាសឆ្នាំ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1995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គ្មាននរណាម្នាក់ត្រូវបានគេតម្រូវឱ្យឆ្លើយតបទៅនឹងការប្រមូលព័ត៌មានឡើយ លុះត្រាតែវាបង្ហាញលេខគ្រប់គ្រង 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lang w:bidi="km-KH"/>
                        </w:rPr>
                        <w:t>OMB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ត្រឹមត្រូវ។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> 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លេខបញ្ជា 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lang w:bidi="km-KH"/>
                        </w:rPr>
                        <w:t>OMB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ត្រឹមត្រូវសម្រាប់ការប្រមូលព័ត៌មាននេះគឺ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0985-0039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។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> 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ពេលវេលាដែលតម្រូវឱ្យបញ្ចប់ការប្រមូលព័ត៌មាននេះត្រូវបានគេប៉ាន់ស្មានជាមធ្យម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15 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នាទីសម្រាប់ចម្លើយមួយ រួមទាំងពេលវេលាដើម្បីពិនិត្យមើលការណែនាំ ស្វែងរកប្រភពទិន្នន័យដែលមានស្រាប់ ការប្រមូលទិន្នន័យដែលត្រូវការ ហើយបំពេញនិងពិនិត្យមើលការប្រមូលព័ត៌មាន។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> 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បើលោក-អ្នកមាន យោបល់អ្វីទាក់ទងនឹងភាពត្រឹមត្រូវនៃការប៉ាន់ប្រមាណពេលវេលា ឬសំណូមពរសម្រាប់ការកែលម្អសណ្ឋាននេះ សូមសរសេរទៅ: រដ្ឋបាលសម្រាប់ការរស់នៅសហគមន៍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, 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330 C Street SW, </w:t>
                      </w:r>
                      <w:r w:rsidRPr="00557EE9">
                        <w:rPr>
                          <w:rFonts w:ascii="Arial" w:hAnsi="Arial" w:cs="Arial"/>
                          <w:sz w:val="10"/>
                          <w:szCs w:val="10"/>
                          <w:cs/>
                          <w:lang w:bidi="km-KH"/>
                        </w:rPr>
                        <w:t xml:space="preserve">330 </w:t>
                      </w:r>
                      <w:r w:rsidRPr="00557EE9">
                        <w:rPr>
                          <w:rFonts w:ascii="Arial" w:hAnsi="Arial" w:cs="Arial"/>
                          <w:sz w:val="10"/>
                          <w:szCs w:val="10"/>
                          <w:lang w:bidi="km-KH"/>
                        </w:rPr>
                        <w:t>C Street SW, Washington DC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 xml:space="preserve"> 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lang w:bidi="km-KH"/>
                        </w:rPr>
                        <w:t>20201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, </w:t>
                      </w:r>
                      <w:r w:rsidRPr="00557EE9">
                        <w:rPr>
                          <w:rFonts w:ascii="Siemreap" w:eastAsia="Times New Roman" w:hAnsi="Siemreap" w:cs="Siemreap" w:hint="cs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ជូនចំពោះ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cs/>
                          <w:lang w:bidi="km-KH"/>
                        </w:rPr>
                        <w:t>: មន្រ្តី​ជំរះរបាយការណ៍</w:t>
                      </w:r>
                      <w:r w:rsidRPr="00557EE9">
                        <w:rPr>
                          <w:rFonts w:ascii="Siemreap" w:eastAsia="Times New Roman" w:hAnsi="Siemreap" w:cs="Siemreap"/>
                          <w:color w:val="222222"/>
                          <w:sz w:val="10"/>
                          <w:szCs w:val="10"/>
                          <w:lang w:bidi="km-KH"/>
                        </w:rPr>
                        <w:t xml:space="preserve"> </w:t>
                      </w:r>
                      <w:r w:rsidRPr="00557EE9"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  <w:lang w:bidi="km-KH"/>
                        </w:rPr>
                        <w:t>PRA</w:t>
                      </w:r>
                    </w:p>
                    <w:p w14:paraId="47669F62" w14:textId="77777777" w:rsidR="002543D7" w:rsidRDefault="002543D7"/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</w:rPr>
        <w:t>*</w:t>
      </w:r>
      <w:r w:rsidR="00FE66B2" w:rsidRPr="00FE66B2">
        <w:rPr>
          <w:rFonts w:ascii="Siemreap" w:hAnsi="Siemreap" w:cs="Siemreap" w:hint="cs"/>
          <w:iCs/>
          <w:sz w:val="20"/>
          <w:szCs w:val="20"/>
          <w:highlight w:val="yellow"/>
          <w:cs/>
          <w:lang w:bidi="km-KH"/>
        </w:rPr>
        <w:t>ស</w:t>
      </w:r>
      <w:r w:rsidR="00FE66B2" w:rsidRPr="00FE66B2">
        <w:rPr>
          <w:rFonts w:ascii="Siemreap" w:hAnsi="Siemreap" w:cs="Siemreap"/>
          <w:iCs/>
          <w:sz w:val="20"/>
          <w:szCs w:val="20"/>
          <w:highlight w:val="yellow"/>
          <w:cs/>
          <w:lang w:bidi="km-KH"/>
        </w:rPr>
        <w:t>ម្រួលផ្នែកនេះដើម្បីរួមបញ្ចូល</w:t>
      </w:r>
      <w:r w:rsidR="00FE66B2">
        <w:rPr>
          <w:rFonts w:ascii="Siemreap" w:hAnsi="Siemreap" w:cs="Siemreap" w:hint="cs"/>
          <w:iCs/>
          <w:sz w:val="20"/>
          <w:szCs w:val="20"/>
          <w:highlight w:val="yellow"/>
          <w:cs/>
          <w:lang w:bidi="km-KH"/>
        </w:rPr>
        <w:t>លេខនៃ</w:t>
      </w:r>
      <w:r w:rsidR="00FE66B2" w:rsidRPr="00FE66B2">
        <w:rPr>
          <w:rFonts w:ascii="Siemreap" w:hAnsi="Siemreap" w:cs="Siemreap"/>
          <w:iCs/>
          <w:sz w:val="20"/>
          <w:szCs w:val="20"/>
          <w:highlight w:val="yellow"/>
          <w:cs/>
          <w:lang w:bidi="km-KH"/>
        </w:rPr>
        <w:t>ចំនួនវគ្គដែលអាចធ្វើបាន។ ប្រើទំព័របន្ថែមប្រសិនបើចាំបាច់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reap">
    <w:altName w:val="Leelawadee UI"/>
    <w:charset w:val="00"/>
    <w:family w:val="auto"/>
    <w:pitch w:val="variable"/>
    <w:sig w:usb0="00000001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0"/>
    <w:rsid w:val="00007EB8"/>
    <w:rsid w:val="00084C9F"/>
    <w:rsid w:val="00090679"/>
    <w:rsid w:val="00163DC2"/>
    <w:rsid w:val="001A2013"/>
    <w:rsid w:val="001B50CA"/>
    <w:rsid w:val="001C2C2B"/>
    <w:rsid w:val="001D70C0"/>
    <w:rsid w:val="00245D55"/>
    <w:rsid w:val="002543D7"/>
    <w:rsid w:val="00377E4D"/>
    <w:rsid w:val="00382BA6"/>
    <w:rsid w:val="00384425"/>
    <w:rsid w:val="006507D6"/>
    <w:rsid w:val="00840EF9"/>
    <w:rsid w:val="008523AB"/>
    <w:rsid w:val="0098495D"/>
    <w:rsid w:val="00A45A23"/>
    <w:rsid w:val="00A46237"/>
    <w:rsid w:val="00A63BE5"/>
    <w:rsid w:val="00C52B38"/>
    <w:rsid w:val="00D016F9"/>
    <w:rsid w:val="00D55235"/>
    <w:rsid w:val="00E04F39"/>
    <w:rsid w:val="00E3226F"/>
    <w:rsid w:val="00EC020F"/>
    <w:rsid w:val="00F8358C"/>
    <w:rsid w:val="00FD01C3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  <w15:docId w15:val="{C2EE392C-9485-42B9-A38B-F1A95D0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0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7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204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2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304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MOB_Attend_2006 (53212 - Activa</vt:lpstr>
      <vt:lpstr>MOB_Attend_2006 (53212 - Activa</vt:lpstr>
    </vt:vector>
  </TitlesOfParts>
  <Company>DHHS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Usuario de Windows</cp:lastModifiedBy>
  <cp:revision>7</cp:revision>
  <dcterms:created xsi:type="dcterms:W3CDTF">2018-06-25T19:27:00Z</dcterms:created>
  <dcterms:modified xsi:type="dcterms:W3CDTF">2018-06-28T14:53:00Z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